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44590A03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22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7952C8">
        <w:rPr>
          <w:rFonts w:ascii="Times New Roman" w:hAnsi="Times New Roman"/>
          <w:b/>
          <w:szCs w:val="24"/>
        </w:rPr>
        <w:t>rugsėjo 27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Pr="00B4302F">
        <w:rPr>
          <w:b/>
        </w:rPr>
        <w:t>10:00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1840C922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(1-T-294). </w:t>
      </w:r>
    </w:p>
    <w:p w14:paraId="0870D2A1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7952C8">
        <w:rPr>
          <w:rFonts w:ascii="Times New Roman" w:hAnsi="Times New Roman"/>
          <w:b/>
          <w:bCs/>
          <w:szCs w:val="24"/>
        </w:rPr>
        <w:t xml:space="preserve">            Pranešėja – Vida  Bužinskienė</w:t>
      </w:r>
    </w:p>
    <w:p w14:paraId="6B4D2395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2. Dėl valstybinės žemės nuomos sutarties sąlygų keitimo (1-T-290). </w:t>
      </w:r>
    </w:p>
    <w:p w14:paraId="095AF4B5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3. Dėl gatvių pavadinimų suteikimo ir pakeitimo Anykščių rajono savivaldybės gyvenamosiose vietovėse (1-T-295). </w:t>
      </w:r>
    </w:p>
    <w:p w14:paraId="016A74B0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</w:t>
      </w:r>
      <w:r w:rsidRPr="007952C8">
        <w:rPr>
          <w:rFonts w:ascii="Times New Roman" w:hAnsi="Times New Roman"/>
          <w:b/>
          <w:bCs/>
          <w:szCs w:val="24"/>
        </w:rPr>
        <w:t>Pranešėja – Daiva  Gasiūnienė</w:t>
      </w:r>
    </w:p>
    <w:p w14:paraId="6C0B2880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4. Dėl elektromobilių viešojo įkrovimo paslaugos teikimo (1-T-291). </w:t>
      </w:r>
    </w:p>
    <w:p w14:paraId="031DA8EC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5. Dėl Anykščių rajono savivaldybės tarybos 2022 m. vasario 23 d. sprendimo Nr. 1-TS-50 ,,Dėl UAB Anykščių komunalinio ūkio teikiamų paslaugų įkainių patvirtinimo“ pakeitimo (1-T-293). </w:t>
      </w:r>
    </w:p>
    <w:p w14:paraId="23E60C79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6. Dėl Nemokamo keleivių vežimo vietinio reguliaraus susisiekimo autobusų maršrutais Anykščių rajone nustatymo (1-T-292). </w:t>
      </w:r>
    </w:p>
    <w:p w14:paraId="4B795447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7952C8">
        <w:rPr>
          <w:rFonts w:ascii="Times New Roman" w:hAnsi="Times New Roman"/>
          <w:b/>
          <w:bCs/>
          <w:szCs w:val="24"/>
        </w:rPr>
        <w:t xml:space="preserve">            Pranešėjas – Ramūnas </w:t>
      </w:r>
      <w:proofErr w:type="spellStart"/>
      <w:r w:rsidRPr="007952C8">
        <w:rPr>
          <w:rFonts w:ascii="Times New Roman" w:hAnsi="Times New Roman"/>
          <w:b/>
          <w:bCs/>
          <w:szCs w:val="24"/>
        </w:rPr>
        <w:t>Blazarėnas</w:t>
      </w:r>
      <w:proofErr w:type="spellEnd"/>
    </w:p>
    <w:p w14:paraId="08A2FBDE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7. Dėl Anykščių rajono savivaldybės tarybos 2016 m. birželio 30 d. sprendimo Nr. 1-TS-183 „Dėl Anykščių rajono savivaldybės Teresės Mikeliūnaitės kultūros  premijos nuostatų patvirtinimo“ pakeitimo (1-T-276). </w:t>
      </w:r>
    </w:p>
    <w:p w14:paraId="6FA51F7B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8. Dėl Anykščių rajono savivaldybės tarybos 2016 m. birželio 30 d. sprendimo Nr. 1-TS-184 „Dėl Anykščių rajono savivaldybės Antano Baranausko literatūrinės premijos nuostatų patvirtinimo“ pakeitimo (1-T-277). </w:t>
      </w:r>
    </w:p>
    <w:p w14:paraId="2CB5957D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</w:t>
      </w:r>
      <w:r w:rsidRPr="007952C8">
        <w:rPr>
          <w:rFonts w:ascii="Times New Roman" w:hAnsi="Times New Roman"/>
          <w:b/>
          <w:bCs/>
          <w:szCs w:val="24"/>
        </w:rPr>
        <w:t>Pranešėja – Kristina Jakubauskaitė-</w:t>
      </w:r>
      <w:proofErr w:type="spellStart"/>
      <w:r w:rsidRPr="007952C8">
        <w:rPr>
          <w:rFonts w:ascii="Times New Roman" w:hAnsi="Times New Roman"/>
          <w:b/>
          <w:bCs/>
          <w:szCs w:val="24"/>
        </w:rPr>
        <w:t>Veršelienė</w:t>
      </w:r>
      <w:proofErr w:type="spellEnd"/>
    </w:p>
    <w:p w14:paraId="4D34B427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(1-T-281). </w:t>
      </w:r>
    </w:p>
    <w:p w14:paraId="79F00A8A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lastRenderedPageBreak/>
        <w:t xml:space="preserve">            10. Dėl vidutinių kieto kuro kainų būstui šildyti ir karštam vandeniui paruošti išlaidų kompensacijoms skaičiuoti patvirtinimo (1-T-282). </w:t>
      </w:r>
    </w:p>
    <w:p w14:paraId="08D15030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11. Dėl Anykščių rajono savivaldybės tarybos 2021 m. kovo 25 d. sprendimo Nr. 1-TS-67 „Dėl Asmens (šeimos) socialinių paslaugų poreikio nustatymo ir skyrimo Anykščių rajono savivaldybėje tvarkos aprašo patvirtinimo“ pakeitimo (1-T-298). </w:t>
      </w:r>
    </w:p>
    <w:p w14:paraId="60FE053F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7952C8">
        <w:rPr>
          <w:rFonts w:ascii="Times New Roman" w:hAnsi="Times New Roman"/>
          <w:b/>
          <w:bCs/>
          <w:szCs w:val="24"/>
        </w:rPr>
        <w:t xml:space="preserve">            Pranešėja – Ieva </w:t>
      </w:r>
      <w:proofErr w:type="spellStart"/>
      <w:r w:rsidRPr="007952C8">
        <w:rPr>
          <w:rFonts w:ascii="Times New Roman" w:hAnsi="Times New Roman"/>
          <w:b/>
          <w:bCs/>
          <w:szCs w:val="24"/>
        </w:rPr>
        <w:t>Gražytė</w:t>
      </w:r>
      <w:proofErr w:type="spellEnd"/>
    </w:p>
    <w:p w14:paraId="0C1C2A7D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12. Dėl didžiausio leistino darbuotojų, dirbančių pagal darbo sutartis, pareigybių skaičiaus Anykščių r. Troškūnų Kazio Inčiūros gimnazijoje patvirtinimo (1-T-283). </w:t>
      </w:r>
    </w:p>
    <w:p w14:paraId="2F96C6C4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13. Dėl didžiausio leistino darbuotojų, dirbančių pagal darbo sutartis, pareigybių skaičiaus Anykščių r. Kavarsko pagrindinėje mokykloje-daugiafunkciame centre patvirtinimo (1-T-286). </w:t>
      </w:r>
    </w:p>
    <w:p w14:paraId="46542060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14. Dėl didžiausio leistino darbuotojų, dirbančių pagal darbo sutartis, pareigybių skaičiaus Anykščių r. Svėdasų Juozo Tumo-Vaižganto gimnazijoje patvirtinimo (1-T-289). </w:t>
      </w:r>
    </w:p>
    <w:p w14:paraId="246ACE2E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15. Dėl didžiausio leistino darbuotojų, dirbančių pagal darbo sutartis, pareigybių skaičiaus Anykščių Jono Biliūno gimnazijoje patvirtinimo (1-T-284). </w:t>
      </w:r>
    </w:p>
    <w:p w14:paraId="3074833E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16. Dėl didžiausio leistino darbuotojų, dirbančių pagal darbo sutartis, pareigybių skaičiaus Anykščių švietimo pagalbos tarnyboje patvirtinimo (1-T-285). </w:t>
      </w:r>
    </w:p>
    <w:p w14:paraId="00DBB4C6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17. Dėl didžiausio leistino darbuotojų, dirbančių pagal darbo sutartis,  pareigybių skaičiaus Anykščių Antano Vienuolio progimnazijoje patvirtinimo (1-T-287). </w:t>
      </w:r>
    </w:p>
    <w:p w14:paraId="07B2BBD7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18. Dėl didžiausio leistino darbuotojų, dirbančių pagal darbo sutartis, pareigybių skaičiaus Anykščių Antano Baranausko pagrindinėje mokykloje patvirtinimo (1-T-288). </w:t>
      </w:r>
    </w:p>
    <w:p w14:paraId="6EDCEB83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19. Dėl Anykščių rajono mokyklų mokinių ir vaikų globos įstaigų gyventojų vežiojimo ir važiavimo išlaidų kompensavimo tvarkos aprašo patvirtinimo (1-T-299). </w:t>
      </w:r>
    </w:p>
    <w:p w14:paraId="2C440613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7952C8">
        <w:rPr>
          <w:rFonts w:ascii="Times New Roman" w:hAnsi="Times New Roman"/>
          <w:b/>
          <w:bCs/>
          <w:szCs w:val="24"/>
        </w:rPr>
        <w:t xml:space="preserve">            Pranešėja – Jurgita Banienė</w:t>
      </w:r>
    </w:p>
    <w:p w14:paraId="48A9E456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20. Dėl turto perėmimo Savivaldybės nuosavybėn ir jo perdavimo valdyti, naudoti ir disponuoti juo patikėjimo teise, sutikimo sumokėti skolinius įsipareigojimus ir su turto eksploatavimu susijusias išlaidas (1-T-275).</w:t>
      </w:r>
    </w:p>
    <w:p w14:paraId="38A9A47D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21. Dėl valstybės turto perėmimo savivaldybės nuosavybėn ir šio turto perdavimo Anykščių rajono savivaldybės administracijai valdyti, naudoti ir disponuoti juo patikėjimo teise (1-T-279). </w:t>
      </w:r>
    </w:p>
    <w:p w14:paraId="5F1822CE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22. Dėl viešame aukcione parduodamų nekilnojamųjų daiktų pradinių pardavimo kainų nustatymo (1-T-280). </w:t>
      </w:r>
    </w:p>
    <w:p w14:paraId="3BFC190B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23. Dėl valstybei nuosavybės teise priklausančio turto pripažinimo netinkamu (negalimu) naudoti ir nurašymo (1-T-296). </w:t>
      </w:r>
    </w:p>
    <w:p w14:paraId="51599D87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24. Dėl Anykščių rajono savivaldybės tarybos 2020 m. birželio 25 d. sprendimo Nr. 1-TS-210 „Dėl UAB „Anykščių šiluma“ šilumos kainos dedamųjų nustatymo antriesiems šilumos bazinės kainos dedamųjų galiojimo metams“ pakeitimo“ (1-T-297). </w:t>
      </w:r>
    </w:p>
    <w:p w14:paraId="75FD1869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szCs w:val="24"/>
        </w:rPr>
      </w:pPr>
      <w:r w:rsidRPr="007952C8">
        <w:rPr>
          <w:rFonts w:ascii="Times New Roman" w:hAnsi="Times New Roman"/>
          <w:szCs w:val="24"/>
        </w:rPr>
        <w:t xml:space="preserve">            25. Dėl Anykščių rajono savivaldybės tarybos 2019 m. rugsėjo 26 d. sprendimo Nr. 1-TS-298 „Dėl viešosios įstaigos „Sveikatos oazė" teikiamų paslaugų kainų nustatymo“ pakeitimo (1-T-300).</w:t>
      </w:r>
    </w:p>
    <w:p w14:paraId="099E6238" w14:textId="77777777" w:rsidR="007952C8" w:rsidRPr="007952C8" w:rsidRDefault="007952C8" w:rsidP="007952C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hAnsi="Times New Roman"/>
          <w:b/>
          <w:bCs/>
          <w:szCs w:val="24"/>
        </w:rPr>
      </w:pPr>
      <w:r w:rsidRPr="007952C8">
        <w:rPr>
          <w:rFonts w:ascii="Times New Roman" w:hAnsi="Times New Roman"/>
          <w:b/>
          <w:bCs/>
          <w:szCs w:val="24"/>
        </w:rPr>
        <w:t xml:space="preserve">            Pranešėja – Vilma Vilkickaitė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D36E4" w14:textId="77777777" w:rsidR="00992A0C" w:rsidRDefault="00992A0C">
      <w:r>
        <w:separator/>
      </w:r>
    </w:p>
  </w:endnote>
  <w:endnote w:type="continuationSeparator" w:id="0">
    <w:p w14:paraId="6FABD5AD" w14:textId="77777777" w:rsidR="00992A0C" w:rsidRDefault="00992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A9708" w14:textId="77777777" w:rsidR="00992A0C" w:rsidRDefault="00992A0C">
      <w:r>
        <w:separator/>
      </w:r>
    </w:p>
  </w:footnote>
  <w:footnote w:type="continuationSeparator" w:id="0">
    <w:p w14:paraId="54ED7D39" w14:textId="77777777" w:rsidR="00992A0C" w:rsidRDefault="00992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A5CC9"/>
    <w:rsid w:val="002116AD"/>
    <w:rsid w:val="00290C07"/>
    <w:rsid w:val="002E1944"/>
    <w:rsid w:val="003114F9"/>
    <w:rsid w:val="00316F51"/>
    <w:rsid w:val="004118D0"/>
    <w:rsid w:val="00421D7F"/>
    <w:rsid w:val="00472CDE"/>
    <w:rsid w:val="004E1412"/>
    <w:rsid w:val="006165C2"/>
    <w:rsid w:val="00625C20"/>
    <w:rsid w:val="006B712E"/>
    <w:rsid w:val="0078685F"/>
    <w:rsid w:val="007952C8"/>
    <w:rsid w:val="00827106"/>
    <w:rsid w:val="008A19AD"/>
    <w:rsid w:val="00953393"/>
    <w:rsid w:val="00992A0C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B508C"/>
    <w:rsid w:val="00CC3700"/>
    <w:rsid w:val="00D95D73"/>
    <w:rsid w:val="00E871CC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3140</Words>
  <Characters>1790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2022-09-22T07:02:00Z</dcterms:created>
  <dcterms:modified xsi:type="dcterms:W3CDTF">2022-09-22T07:02:00Z</dcterms:modified>
</cp:coreProperties>
</file>